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6470C" w14:textId="77777777" w:rsidR="00C536EB" w:rsidRPr="00C536EB" w:rsidRDefault="00C536EB" w:rsidP="00C536EB">
      <w:pPr>
        <w:rPr>
          <w:rFonts w:ascii="Verdana" w:hAnsi="Verdana"/>
          <w:color w:val="000000" w:themeColor="text1"/>
          <w:sz w:val="32"/>
          <w:szCs w:val="32"/>
        </w:rPr>
      </w:pPr>
      <w:r w:rsidRPr="00C536EB">
        <w:rPr>
          <w:rFonts w:ascii="Verdana" w:hAnsi="Verdana"/>
          <w:b/>
          <w:color w:val="000000" w:themeColor="text1"/>
          <w:sz w:val="32"/>
          <w:szCs w:val="32"/>
        </w:rPr>
        <w:t>FACTSHEET</w:t>
      </w:r>
    </w:p>
    <w:p w14:paraId="4C908308" w14:textId="19C272C5" w:rsidR="00C536EB" w:rsidRPr="006552BD" w:rsidRDefault="00C536EB" w:rsidP="00C536EB">
      <w:pPr>
        <w:rPr>
          <w:rFonts w:ascii="Verdana" w:hAnsi="Verdana"/>
          <w:color w:val="000000" w:themeColor="text1"/>
        </w:rPr>
      </w:pPr>
      <w:r w:rsidRPr="006552BD">
        <w:rPr>
          <w:rFonts w:ascii="Verdana" w:hAnsi="Verdana"/>
          <w:b/>
          <w:color w:val="000000" w:themeColor="text1"/>
        </w:rPr>
        <w:t>Gehandicapten</w:t>
      </w:r>
      <w:r w:rsidR="007B6ACD">
        <w:rPr>
          <w:rFonts w:ascii="Verdana" w:hAnsi="Verdana"/>
          <w:b/>
          <w:color w:val="000000" w:themeColor="text1"/>
        </w:rPr>
        <w:t xml:space="preserve"> </w:t>
      </w:r>
      <w:r w:rsidRPr="006552BD">
        <w:rPr>
          <w:rFonts w:ascii="Verdana" w:hAnsi="Verdana"/>
          <w:b/>
          <w:color w:val="000000" w:themeColor="text1"/>
        </w:rPr>
        <w:t>parkeren Den Haag</w:t>
      </w:r>
      <w:r w:rsidRPr="006552BD">
        <w:rPr>
          <w:rFonts w:ascii="Verdana" w:hAnsi="Verdana"/>
          <w:color w:val="000000" w:themeColor="text1"/>
        </w:rPr>
        <w:br/>
      </w:r>
      <w:r w:rsidRPr="006552BD">
        <w:rPr>
          <w:rFonts w:ascii="Verdana" w:hAnsi="Verdana"/>
          <w:i/>
          <w:color w:val="000000" w:themeColor="text1"/>
        </w:rPr>
        <w:t>Nieuwe parkeerregeling per 1 januari 2026</w:t>
      </w:r>
    </w:p>
    <w:p w14:paraId="7D0748D0" w14:textId="77777777" w:rsidR="00BC0492" w:rsidRDefault="00BC0492">
      <w:pPr>
        <w:rPr>
          <w:rFonts w:ascii="Verdana" w:hAnsi="Verdana"/>
        </w:rPr>
      </w:pPr>
    </w:p>
    <w:p w14:paraId="1B667AE9" w14:textId="46CC69ED" w:rsidR="00EF6BDB" w:rsidRDefault="00C536EB" w:rsidP="00C536EB">
      <w:pPr>
        <w:rPr>
          <w:rFonts w:ascii="Verdana" w:hAnsi="Verdana"/>
        </w:rPr>
      </w:pPr>
      <w:r w:rsidRPr="00C536EB">
        <w:rPr>
          <w:rFonts w:ascii="Verdana" w:hAnsi="Verdana"/>
        </w:rPr>
        <w:t xml:space="preserve">Sinds 1 januari 2026 geldt in Den Haag een nieuwe parkeerregeling. Deze </w:t>
      </w:r>
      <w:r w:rsidR="584B8A10" w:rsidRPr="6A63B7D4">
        <w:rPr>
          <w:rFonts w:ascii="Verdana" w:hAnsi="Verdana"/>
        </w:rPr>
        <w:t>regeling is een aanvulling van het</w:t>
      </w:r>
      <w:r w:rsidR="584B8A10" w:rsidRPr="6A63B7D4">
        <w:rPr>
          <w:rFonts w:ascii="Verdana" w:eastAsia="Verdana" w:hAnsi="Verdana" w:cs="Verdana"/>
        </w:rPr>
        <w:t xml:space="preserve"> </w:t>
      </w:r>
      <w:hyperlink r:id="rId10">
        <w:r w:rsidR="584B8A10" w:rsidRPr="6A63B7D4">
          <w:rPr>
            <w:rStyle w:val="Hyperlink"/>
            <w:rFonts w:ascii="Verdana" w:eastAsia="Verdana" w:hAnsi="Verdana" w:cs="Verdana"/>
          </w:rPr>
          <w:t>Parkeer</w:t>
        </w:r>
        <w:r w:rsidR="0CD32F38" w:rsidRPr="6A63B7D4">
          <w:rPr>
            <w:rStyle w:val="Hyperlink"/>
            <w:rFonts w:ascii="Verdana" w:eastAsia="Verdana" w:hAnsi="Verdana" w:cs="Verdana"/>
          </w:rPr>
          <w:t>strategie</w:t>
        </w:r>
        <w:r w:rsidR="584B8A10" w:rsidRPr="6A63B7D4">
          <w:rPr>
            <w:rStyle w:val="Hyperlink"/>
            <w:rFonts w:ascii="Verdana" w:eastAsia="Verdana" w:hAnsi="Verdana" w:cs="Verdana"/>
          </w:rPr>
          <w:t xml:space="preserve"> 2021-2030</w:t>
        </w:r>
      </w:hyperlink>
      <w:r w:rsidR="584B8A10" w:rsidRPr="6A63B7D4">
        <w:rPr>
          <w:rFonts w:ascii="Verdana" w:hAnsi="Verdana"/>
        </w:rPr>
        <w:t>.</w:t>
      </w:r>
      <w:r w:rsidR="00D319FF" w:rsidRPr="00D319FF">
        <w:rPr>
          <w:rFonts w:ascii="Verdana" w:hAnsi="Verdana"/>
        </w:rPr>
        <w:t xml:space="preserve"> Een aantal wijzigingen is specifiek van belang voor mensen met een beperking en kan gevolgen hebben voor hun gehandicaptenparkeerplaats of parkeervergunning.</w:t>
      </w:r>
      <w:r w:rsidR="1A6A082F" w:rsidRPr="6A63B7D4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Deze </w:t>
      </w:r>
      <w:proofErr w:type="spellStart"/>
      <w:r w:rsidRPr="00C536EB">
        <w:rPr>
          <w:rFonts w:ascii="Verdana" w:hAnsi="Verdana"/>
        </w:rPr>
        <w:t>factsheet</w:t>
      </w:r>
      <w:proofErr w:type="spellEnd"/>
      <w:r w:rsidRPr="00C536EB">
        <w:rPr>
          <w:rFonts w:ascii="Verdana" w:hAnsi="Verdana"/>
        </w:rPr>
        <w:t xml:space="preserve"> zet de belangrijkste regels voor gehandicapten</w:t>
      </w:r>
      <w:r w:rsidR="00CD2A19">
        <w:rPr>
          <w:rFonts w:ascii="Verdana" w:hAnsi="Verdana"/>
        </w:rPr>
        <w:t xml:space="preserve"> </w:t>
      </w:r>
      <w:r w:rsidRPr="00C536EB">
        <w:rPr>
          <w:rFonts w:ascii="Verdana" w:hAnsi="Verdana"/>
        </w:rPr>
        <w:t>parkeren overzichtelijk op een rij. De informatie geldt voor inwoners van Den Haag; in andere gemeenten kunnen andere regels gelden.</w:t>
      </w:r>
    </w:p>
    <w:p w14:paraId="0F53AB7E" w14:textId="191C48CF" w:rsidR="009C4B8C" w:rsidRPr="009C4B8C" w:rsidRDefault="36D2EE39" w:rsidP="00C536EB">
      <w:pPr>
        <w:rPr>
          <w:rFonts w:ascii="Verdana" w:hAnsi="Verdana"/>
          <w:b/>
          <w:bCs/>
        </w:rPr>
      </w:pPr>
      <w:r w:rsidRPr="6A63B7D4">
        <w:rPr>
          <w:rFonts w:ascii="Verdana" w:hAnsi="Verdana"/>
          <w:b/>
          <w:bCs/>
        </w:rPr>
        <w:t>Gebruikte afkortingen</w:t>
      </w:r>
    </w:p>
    <w:p w14:paraId="15D56DEC" w14:textId="3EF8C660" w:rsidR="0041737C" w:rsidRPr="00BC0492" w:rsidRDefault="29F307D9" w:rsidP="6A63B7D4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Fonts w:ascii="Verdana" w:hAnsi="Verdana"/>
        </w:rPr>
      </w:pPr>
      <w:r w:rsidRPr="6A63B7D4">
        <w:rPr>
          <w:rFonts w:ascii="Verdana" w:hAnsi="Verdana"/>
        </w:rPr>
        <w:t>GPK</w:t>
      </w:r>
      <w:r w:rsidR="0041737C">
        <w:tab/>
      </w:r>
      <w:r w:rsidR="0041737C">
        <w:tab/>
      </w:r>
      <w:r w:rsidRPr="6A63B7D4">
        <w:rPr>
          <w:rFonts w:ascii="Verdana" w:hAnsi="Verdana"/>
        </w:rPr>
        <w:t>=</w:t>
      </w:r>
      <w:r w:rsidR="0041737C">
        <w:tab/>
      </w:r>
      <w:r w:rsidR="655A37CF" w:rsidRPr="6A63B7D4">
        <w:rPr>
          <w:rFonts w:ascii="Verdana" w:hAnsi="Verdana"/>
        </w:rPr>
        <w:t>(</w:t>
      </w:r>
      <w:proofErr w:type="spellStart"/>
      <w:r w:rsidR="655A37CF" w:rsidRPr="6A63B7D4">
        <w:rPr>
          <w:rFonts w:ascii="Verdana" w:hAnsi="Verdana"/>
        </w:rPr>
        <w:t>Europeese</w:t>
      </w:r>
      <w:proofErr w:type="spellEnd"/>
      <w:r w:rsidR="655A37CF" w:rsidRPr="6A63B7D4">
        <w:rPr>
          <w:rFonts w:ascii="Verdana" w:hAnsi="Verdana"/>
        </w:rPr>
        <w:t xml:space="preserve">) </w:t>
      </w:r>
      <w:r w:rsidRPr="6A63B7D4">
        <w:rPr>
          <w:rFonts w:ascii="Verdana" w:hAnsi="Verdana"/>
        </w:rPr>
        <w:t>gehandicapten parkeerkaart</w:t>
      </w:r>
    </w:p>
    <w:p w14:paraId="212A62FC" w14:textId="58683579" w:rsidR="0041737C" w:rsidRPr="00BC0492" w:rsidRDefault="29F307D9" w:rsidP="6A63B7D4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Fonts w:ascii="Verdana" w:hAnsi="Verdana"/>
        </w:rPr>
      </w:pPr>
      <w:r w:rsidRPr="6A63B7D4">
        <w:rPr>
          <w:rFonts w:ascii="Verdana" w:hAnsi="Verdana"/>
        </w:rPr>
        <w:t>GPK-P</w:t>
      </w:r>
      <w:r w:rsidR="0041737C">
        <w:tab/>
      </w:r>
      <w:r w:rsidR="0041737C">
        <w:tab/>
      </w:r>
      <w:r w:rsidRPr="6A63B7D4">
        <w:rPr>
          <w:rFonts w:ascii="Verdana" w:hAnsi="Verdana"/>
        </w:rPr>
        <w:t>=</w:t>
      </w:r>
      <w:r w:rsidR="0041737C">
        <w:tab/>
      </w:r>
      <w:r w:rsidRPr="6A63B7D4">
        <w:rPr>
          <w:rFonts w:ascii="Verdana" w:hAnsi="Verdana"/>
        </w:rPr>
        <w:t>gehandicapten parkeerkaart voor een passagier</w:t>
      </w:r>
    </w:p>
    <w:p w14:paraId="03B742C5" w14:textId="733A98D4" w:rsidR="00E20BA8" w:rsidRPr="00BC0492" w:rsidRDefault="50A5F9CF" w:rsidP="6A63B7D4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Fonts w:ascii="Verdana" w:hAnsi="Verdana"/>
        </w:rPr>
      </w:pPr>
      <w:r w:rsidRPr="6A63B7D4">
        <w:rPr>
          <w:rFonts w:ascii="Verdana" w:hAnsi="Verdana"/>
        </w:rPr>
        <w:t>GPK-B</w:t>
      </w:r>
      <w:r w:rsidR="00E20BA8">
        <w:tab/>
      </w:r>
      <w:r w:rsidR="00E20BA8">
        <w:tab/>
      </w:r>
      <w:r w:rsidRPr="6A63B7D4">
        <w:rPr>
          <w:rFonts w:ascii="Verdana" w:hAnsi="Verdana"/>
        </w:rPr>
        <w:t>=</w:t>
      </w:r>
      <w:r w:rsidR="00E20BA8">
        <w:tab/>
      </w:r>
      <w:r w:rsidRPr="6A63B7D4">
        <w:rPr>
          <w:rFonts w:ascii="Verdana" w:hAnsi="Verdana"/>
        </w:rPr>
        <w:t>gehandicapten parkeerkaart voor een bestuurder</w:t>
      </w:r>
    </w:p>
    <w:p w14:paraId="57111260" w14:textId="7B2E35A6" w:rsidR="000F02FE" w:rsidRPr="00BC0492" w:rsidRDefault="6B5984E4" w:rsidP="6A63B7D4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Fonts w:ascii="Verdana" w:hAnsi="Verdana"/>
        </w:rPr>
      </w:pPr>
      <w:r w:rsidRPr="6A63B7D4">
        <w:rPr>
          <w:rFonts w:ascii="Verdana" w:hAnsi="Verdana"/>
        </w:rPr>
        <w:t xml:space="preserve">IGP </w:t>
      </w:r>
      <w:r w:rsidR="000F02FE">
        <w:tab/>
      </w:r>
      <w:r w:rsidR="000F02FE">
        <w:tab/>
      </w:r>
      <w:r w:rsidRPr="6A63B7D4">
        <w:rPr>
          <w:rFonts w:ascii="Verdana" w:hAnsi="Verdana"/>
        </w:rPr>
        <w:t>=</w:t>
      </w:r>
      <w:r w:rsidR="000F02FE">
        <w:tab/>
      </w:r>
      <w:r w:rsidRPr="6A63B7D4">
        <w:rPr>
          <w:rFonts w:ascii="Verdana" w:hAnsi="Verdana"/>
        </w:rPr>
        <w:t>individuele gehandicapten parkeerplaats</w:t>
      </w:r>
    </w:p>
    <w:p w14:paraId="35CAE014" w14:textId="2ED0193E" w:rsidR="0C7A0946" w:rsidRDefault="0C7A0946" w:rsidP="6A63B7D4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 w:rsidRPr="6A63B7D4">
        <w:rPr>
          <w:rFonts w:ascii="Verdana" w:hAnsi="Verdana"/>
        </w:rPr>
        <w:t>GPV</w:t>
      </w:r>
      <w:r>
        <w:tab/>
      </w:r>
      <w:r>
        <w:tab/>
      </w:r>
      <w:r w:rsidRPr="6A63B7D4">
        <w:rPr>
          <w:rFonts w:ascii="Verdana" w:hAnsi="Verdana"/>
        </w:rPr>
        <w:t>=</w:t>
      </w:r>
      <w:r>
        <w:tab/>
      </w:r>
      <w:r w:rsidR="00C536EB">
        <w:rPr>
          <w:rFonts w:ascii="Verdana" w:hAnsi="Verdana"/>
        </w:rPr>
        <w:t>ge</w:t>
      </w:r>
      <w:r w:rsidR="00C536EB" w:rsidRPr="6A63B7D4">
        <w:rPr>
          <w:rFonts w:ascii="Verdana" w:hAnsi="Verdana"/>
        </w:rPr>
        <w:t xml:space="preserve">handicapten </w:t>
      </w:r>
      <w:r w:rsidR="00C536EB">
        <w:rPr>
          <w:rFonts w:ascii="Verdana" w:hAnsi="Verdana"/>
        </w:rPr>
        <w:t>p</w:t>
      </w:r>
      <w:r w:rsidRPr="6A63B7D4">
        <w:rPr>
          <w:rFonts w:ascii="Verdana" w:hAnsi="Verdana"/>
        </w:rPr>
        <w:t xml:space="preserve">arkeervergunning </w:t>
      </w:r>
    </w:p>
    <w:p w14:paraId="10631444" w14:textId="4F999BAE" w:rsidR="11B13E90" w:rsidRDefault="11B13E90" w:rsidP="6A63B7D4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proofErr w:type="gramStart"/>
      <w:r w:rsidRPr="6A63B7D4">
        <w:rPr>
          <w:rFonts w:ascii="Verdana" w:hAnsi="Verdana"/>
        </w:rPr>
        <w:t>AGP</w:t>
      </w:r>
      <w:r w:rsidR="1F550618" w:rsidRPr="6A63B7D4">
        <w:rPr>
          <w:rFonts w:ascii="Verdana" w:hAnsi="Verdana"/>
        </w:rPr>
        <w:t xml:space="preserve"> /</w:t>
      </w:r>
      <w:proofErr w:type="gramEnd"/>
      <w:r w:rsidR="1F550618" w:rsidRPr="6A63B7D4">
        <w:rPr>
          <w:rFonts w:ascii="Verdana" w:hAnsi="Verdana"/>
        </w:rPr>
        <w:t xml:space="preserve"> GPA</w:t>
      </w:r>
      <w:r>
        <w:tab/>
      </w:r>
      <w:r w:rsidR="05B90BC9" w:rsidRPr="6A63B7D4">
        <w:rPr>
          <w:rFonts w:ascii="Verdana" w:hAnsi="Verdana"/>
        </w:rPr>
        <w:t>=</w:t>
      </w:r>
      <w:r>
        <w:tab/>
      </w:r>
      <w:r w:rsidR="05B90BC9" w:rsidRPr="6A63B7D4">
        <w:rPr>
          <w:rFonts w:ascii="Verdana" w:hAnsi="Verdana"/>
        </w:rPr>
        <w:t>algemene gehandicapten parkeerplaats</w:t>
      </w:r>
      <w:r w:rsidR="19B2EB59" w:rsidRPr="6A63B7D4">
        <w:rPr>
          <w:rFonts w:ascii="Verdana" w:hAnsi="Verdana"/>
        </w:rPr>
        <w:t xml:space="preserve"> </w:t>
      </w:r>
      <w:r>
        <w:br/>
      </w:r>
      <w:r w:rsidR="19B2EB59" w:rsidRPr="6A63B7D4">
        <w:rPr>
          <w:rFonts w:ascii="Verdana" w:hAnsi="Verdana"/>
        </w:rPr>
        <w:t>(AGP en GPA worden beiden door de gemeente Den Haag gebruikt)</w:t>
      </w:r>
    </w:p>
    <w:p w14:paraId="1DA4E698" w14:textId="77777777" w:rsidR="00BC0492" w:rsidRPr="00BC0492" w:rsidRDefault="00BC0492" w:rsidP="00BC0492">
      <w:pPr>
        <w:rPr>
          <w:rFonts w:ascii="Verdana" w:hAnsi="Verdana"/>
        </w:rPr>
      </w:pPr>
      <w:r w:rsidRPr="00BC0492">
        <w:rPr>
          <w:rFonts w:ascii="Verdana" w:hAnsi="Verdana"/>
          <w:b/>
          <w:bCs/>
        </w:rPr>
        <w:t>Kosten</w:t>
      </w:r>
    </w:p>
    <w:p w14:paraId="5A2F1AC0" w14:textId="77777777" w:rsidR="00BC0492" w:rsidRPr="00BC0492" w:rsidRDefault="00BC0492" w:rsidP="00BC0492">
      <w:pPr>
        <w:pStyle w:val="Lijstalinea"/>
        <w:numPr>
          <w:ilvl w:val="0"/>
          <w:numId w:val="3"/>
        </w:numPr>
        <w:rPr>
          <w:rFonts w:ascii="Verdana" w:hAnsi="Verdana"/>
        </w:rPr>
      </w:pPr>
      <w:r w:rsidRPr="00BC0492">
        <w:rPr>
          <w:rFonts w:ascii="Verdana" w:hAnsi="Verdana"/>
        </w:rPr>
        <w:t>GPK</w:t>
      </w:r>
      <w:r w:rsidRPr="00BC0492">
        <w:rPr>
          <w:rFonts w:ascii="Verdana" w:hAnsi="Verdana"/>
        </w:rPr>
        <w:tab/>
      </w:r>
      <w:r w:rsidRPr="00BC0492">
        <w:rPr>
          <w:rFonts w:ascii="Verdana" w:hAnsi="Verdana"/>
        </w:rPr>
        <w:tab/>
      </w:r>
      <w:r w:rsidRPr="00BC0492">
        <w:rPr>
          <w:rFonts w:ascii="Verdana" w:hAnsi="Verdana"/>
        </w:rPr>
        <w:tab/>
        <w:t>€44,50</w:t>
      </w:r>
    </w:p>
    <w:p w14:paraId="5C22272B" w14:textId="77777777" w:rsidR="00BC0492" w:rsidRPr="00BC0492" w:rsidRDefault="00BC0492" w:rsidP="00BC0492">
      <w:pPr>
        <w:pStyle w:val="Lijstalinea"/>
        <w:numPr>
          <w:ilvl w:val="0"/>
          <w:numId w:val="3"/>
        </w:numPr>
        <w:rPr>
          <w:rFonts w:ascii="Verdana" w:hAnsi="Verdana"/>
        </w:rPr>
      </w:pPr>
      <w:r w:rsidRPr="00BC0492">
        <w:rPr>
          <w:rFonts w:ascii="Verdana" w:hAnsi="Verdana"/>
        </w:rPr>
        <w:t>Medische keuring</w:t>
      </w:r>
      <w:r w:rsidRPr="00BC0492">
        <w:rPr>
          <w:rFonts w:ascii="Verdana" w:hAnsi="Verdana"/>
        </w:rPr>
        <w:tab/>
        <w:t>€216,71</w:t>
      </w:r>
    </w:p>
    <w:p w14:paraId="27AAC4A0" w14:textId="6D53A208" w:rsidR="00E20BA8" w:rsidRPr="00BC0492" w:rsidRDefault="00BC0492" w:rsidP="00BC0492">
      <w:pPr>
        <w:pStyle w:val="Lijstalinea"/>
        <w:numPr>
          <w:ilvl w:val="0"/>
          <w:numId w:val="3"/>
        </w:numPr>
        <w:rPr>
          <w:rFonts w:ascii="Verdana" w:hAnsi="Verdana"/>
        </w:rPr>
      </w:pPr>
      <w:r w:rsidRPr="00BC0492">
        <w:rPr>
          <w:rFonts w:ascii="Verdana" w:hAnsi="Verdana"/>
        </w:rPr>
        <w:t>GPV</w:t>
      </w:r>
      <w:r w:rsidRPr="00BC0492">
        <w:rPr>
          <w:rFonts w:ascii="Verdana" w:hAnsi="Verdana"/>
        </w:rPr>
        <w:tab/>
      </w:r>
      <w:r w:rsidRPr="00BC0492">
        <w:rPr>
          <w:rFonts w:ascii="Verdana" w:hAnsi="Verdana"/>
        </w:rPr>
        <w:tab/>
      </w:r>
      <w:r w:rsidRPr="00BC0492">
        <w:rPr>
          <w:rFonts w:ascii="Verdana" w:hAnsi="Verdana"/>
        </w:rPr>
        <w:tab/>
        <w:t>€99,20 per jaar</w:t>
      </w:r>
    </w:p>
    <w:p w14:paraId="698B7F3E" w14:textId="3735C1D1" w:rsidR="0041737C" w:rsidRPr="00BC0492" w:rsidRDefault="18CB22A2" w:rsidP="6A63B7D4">
      <w:pPr>
        <w:rPr>
          <w:rFonts w:ascii="Verdana" w:hAnsi="Verdana"/>
        </w:rPr>
      </w:pPr>
      <w:r w:rsidRPr="6A63B7D4">
        <w:rPr>
          <w:rFonts w:ascii="Verdana" w:hAnsi="Verdana"/>
          <w:b/>
          <w:bCs/>
        </w:rPr>
        <w:t xml:space="preserve">Europese </w:t>
      </w:r>
      <w:r w:rsidR="6B5984E4" w:rsidRPr="6A63B7D4">
        <w:rPr>
          <w:rFonts w:ascii="Verdana" w:hAnsi="Verdana"/>
          <w:b/>
          <w:bCs/>
        </w:rPr>
        <w:t>Gehandicapten parkeerkaart</w:t>
      </w:r>
      <w:r w:rsidR="00C536EB">
        <w:rPr>
          <w:rFonts w:ascii="Verdana" w:hAnsi="Verdana"/>
          <w:b/>
          <w:bCs/>
        </w:rPr>
        <w:t xml:space="preserve"> (GPK)</w:t>
      </w:r>
    </w:p>
    <w:p w14:paraId="00D259C4" w14:textId="02E59306" w:rsidR="00BD73C3" w:rsidRPr="00C536EB" w:rsidRDefault="00C536EB" w:rsidP="00C536EB">
      <w:pPr>
        <w:rPr>
          <w:rFonts w:ascii="Verdana" w:hAnsi="Verdana"/>
        </w:rPr>
      </w:pPr>
      <w:r>
        <w:rPr>
          <w:rFonts w:ascii="Verdana" w:hAnsi="Verdana"/>
        </w:rPr>
        <w:t>V</w:t>
      </w:r>
      <w:r w:rsidR="00BD73C3" w:rsidRPr="00C536EB">
        <w:rPr>
          <w:rFonts w:ascii="Verdana" w:hAnsi="Verdana"/>
        </w:rPr>
        <w:t>oorwaarden:</w:t>
      </w:r>
    </w:p>
    <w:p w14:paraId="7E118B88" w14:textId="77777777" w:rsidR="00C536EB" w:rsidRPr="006552BD" w:rsidRDefault="00C536EB" w:rsidP="00C536EB">
      <w:pPr>
        <w:pStyle w:val="Lijstopsomteken"/>
        <w:numPr>
          <w:ilvl w:val="0"/>
          <w:numId w:val="4"/>
        </w:numPr>
        <w:rPr>
          <w:rFonts w:ascii="Verdana" w:hAnsi="Verdana"/>
          <w:color w:val="000000" w:themeColor="text1"/>
          <w:sz w:val="22"/>
          <w:lang w:val="nl-NL"/>
        </w:rPr>
      </w:pPr>
      <w:r w:rsidRPr="006552BD">
        <w:rPr>
          <w:rFonts w:ascii="Verdana" w:hAnsi="Verdana"/>
          <w:color w:val="000000" w:themeColor="text1"/>
          <w:sz w:val="22"/>
          <w:lang w:val="nl-NL"/>
        </w:rPr>
        <w:t>Je voldoet aan de medische voorwaarden.</w:t>
      </w:r>
    </w:p>
    <w:p w14:paraId="0222D8AC" w14:textId="77777777" w:rsidR="00C536EB" w:rsidRPr="006552BD" w:rsidRDefault="00C536EB" w:rsidP="00C536EB">
      <w:pPr>
        <w:pStyle w:val="Lijstopsomteken"/>
        <w:numPr>
          <w:ilvl w:val="0"/>
          <w:numId w:val="4"/>
        </w:numPr>
        <w:rPr>
          <w:rFonts w:ascii="Verdana" w:hAnsi="Verdana"/>
          <w:color w:val="000000" w:themeColor="text1"/>
          <w:sz w:val="22"/>
          <w:lang w:val="nl-NL"/>
        </w:rPr>
      </w:pPr>
      <w:r w:rsidRPr="006552BD">
        <w:rPr>
          <w:rFonts w:ascii="Verdana" w:hAnsi="Verdana"/>
          <w:color w:val="000000" w:themeColor="text1"/>
          <w:sz w:val="22"/>
          <w:lang w:val="nl-NL"/>
        </w:rPr>
        <w:t>Voor een tijdelijke GPK (maximaal 5 jaar) geldt een maximale loopafstand van minder dan 100 meter.</w:t>
      </w:r>
    </w:p>
    <w:p w14:paraId="0DDEE021" w14:textId="77777777" w:rsidR="00C536EB" w:rsidRPr="006552BD" w:rsidRDefault="00C536EB" w:rsidP="00C536EB">
      <w:pPr>
        <w:pStyle w:val="Lijstopsomteken"/>
        <w:numPr>
          <w:ilvl w:val="0"/>
          <w:numId w:val="4"/>
        </w:numPr>
        <w:rPr>
          <w:rFonts w:ascii="Verdana" w:hAnsi="Verdana"/>
          <w:color w:val="000000" w:themeColor="text1"/>
          <w:sz w:val="22"/>
          <w:lang w:val="nl-NL"/>
        </w:rPr>
      </w:pPr>
      <w:r w:rsidRPr="006552BD">
        <w:rPr>
          <w:rFonts w:ascii="Verdana" w:hAnsi="Verdana"/>
          <w:color w:val="000000" w:themeColor="text1"/>
          <w:sz w:val="22"/>
          <w:lang w:val="nl-NL"/>
        </w:rPr>
        <w:t>Voor een permanente GPK geldt een maximale loopafstand van minder dan 50 meter.</w:t>
      </w:r>
    </w:p>
    <w:p w14:paraId="21FE47ED" w14:textId="77777777" w:rsidR="00E20BA8" w:rsidRPr="00C536EB" w:rsidRDefault="00E20BA8" w:rsidP="00C536EB">
      <w:pPr>
        <w:rPr>
          <w:rFonts w:ascii="Verdana" w:hAnsi="Verdana"/>
        </w:rPr>
      </w:pPr>
      <w:r w:rsidRPr="00C536EB">
        <w:rPr>
          <w:rFonts w:ascii="Verdana" w:hAnsi="Verdana"/>
        </w:rPr>
        <w:t>Medische keuring:</w:t>
      </w:r>
    </w:p>
    <w:p w14:paraId="6A43F673" w14:textId="45BE6ECA" w:rsidR="00E20BA8" w:rsidRPr="00BC0492" w:rsidRDefault="009C4B8C" w:rsidP="00E20BA8">
      <w:pPr>
        <w:pStyle w:val="Lijstalinea"/>
        <w:numPr>
          <w:ilvl w:val="1"/>
          <w:numId w:val="4"/>
        </w:numPr>
        <w:rPr>
          <w:rFonts w:ascii="Verdana" w:hAnsi="Verdana"/>
        </w:rPr>
      </w:pPr>
      <w:r>
        <w:rPr>
          <w:rFonts w:ascii="Verdana" w:hAnsi="Verdana"/>
        </w:rPr>
        <w:t>A</w:t>
      </w:r>
      <w:r w:rsidR="00E20BA8" w:rsidRPr="00BC0492">
        <w:rPr>
          <w:rFonts w:ascii="Verdana" w:hAnsi="Verdana"/>
        </w:rPr>
        <w:t xml:space="preserve">anvragen &gt; </w:t>
      </w:r>
      <w:hyperlink r:id="rId11" w:history="1">
        <w:r w:rsidR="00E20BA8" w:rsidRPr="00BC0492">
          <w:rPr>
            <w:rStyle w:val="Hyperlink"/>
            <w:rFonts w:ascii="Verdana" w:hAnsi="Verdana"/>
          </w:rPr>
          <w:t>https://parkeervergunningdenhaag.calderwerkt.nl/</w:t>
        </w:r>
      </w:hyperlink>
    </w:p>
    <w:p w14:paraId="0A069A60" w14:textId="35AD12FA" w:rsidR="00E20BA8" w:rsidRPr="00BC0492" w:rsidRDefault="00E20BA8" w:rsidP="00E20BA8">
      <w:pPr>
        <w:pStyle w:val="Lijstalinea"/>
        <w:numPr>
          <w:ilvl w:val="1"/>
          <w:numId w:val="4"/>
        </w:numPr>
        <w:rPr>
          <w:rFonts w:ascii="Verdana" w:hAnsi="Verdana"/>
        </w:rPr>
      </w:pPr>
      <w:r w:rsidRPr="00BC0492">
        <w:rPr>
          <w:rFonts w:ascii="Verdana" w:hAnsi="Verdana"/>
        </w:rPr>
        <w:t>Bij de eerste aanvraag</w:t>
      </w:r>
      <w:r w:rsidR="009C4B8C">
        <w:rPr>
          <w:rFonts w:ascii="Verdana" w:hAnsi="Verdana"/>
        </w:rPr>
        <w:t>.</w:t>
      </w:r>
    </w:p>
    <w:p w14:paraId="5D75024C" w14:textId="4BBDC142" w:rsidR="00E20BA8" w:rsidRPr="00BC0492" w:rsidRDefault="000F02FE" w:rsidP="00E20BA8">
      <w:pPr>
        <w:pStyle w:val="Lijstalinea"/>
        <w:numPr>
          <w:ilvl w:val="1"/>
          <w:numId w:val="4"/>
        </w:numPr>
        <w:rPr>
          <w:rFonts w:ascii="Verdana" w:hAnsi="Verdana"/>
        </w:rPr>
      </w:pPr>
      <w:r w:rsidRPr="00BC0492">
        <w:rPr>
          <w:rFonts w:ascii="Verdana" w:hAnsi="Verdana"/>
        </w:rPr>
        <w:t>Inwoners met een tijdelijke GPK worden elke 5 jaar medisch gekeurd</w:t>
      </w:r>
      <w:r w:rsidR="009C4B8C">
        <w:rPr>
          <w:rFonts w:ascii="Verdana" w:hAnsi="Verdana"/>
        </w:rPr>
        <w:t>.</w:t>
      </w:r>
    </w:p>
    <w:p w14:paraId="73F2CE5B" w14:textId="2E35B532" w:rsidR="0041737C" w:rsidRPr="00BC0492" w:rsidRDefault="0041737C" w:rsidP="00E20BA8">
      <w:pPr>
        <w:pStyle w:val="Lijstalinea"/>
        <w:numPr>
          <w:ilvl w:val="1"/>
          <w:numId w:val="4"/>
        </w:numPr>
        <w:rPr>
          <w:rFonts w:ascii="Verdana" w:hAnsi="Verdana"/>
        </w:rPr>
      </w:pPr>
      <w:r w:rsidRPr="00BC0492">
        <w:rPr>
          <w:rFonts w:ascii="Verdana" w:hAnsi="Verdana"/>
        </w:rPr>
        <w:lastRenderedPageBreak/>
        <w:t xml:space="preserve">Inwoners met een permanente GPK </w:t>
      </w:r>
      <w:r w:rsidR="000F02FE" w:rsidRPr="00BC0492">
        <w:rPr>
          <w:rFonts w:ascii="Verdana" w:hAnsi="Verdana"/>
        </w:rPr>
        <w:t>hoeven niet</w:t>
      </w:r>
      <w:r w:rsidRPr="00BC0492">
        <w:rPr>
          <w:rFonts w:ascii="Verdana" w:hAnsi="Verdana"/>
        </w:rPr>
        <w:t xml:space="preserve"> gekeurd</w:t>
      </w:r>
      <w:r w:rsidR="000F02FE" w:rsidRPr="00BC0492">
        <w:rPr>
          <w:rFonts w:ascii="Verdana" w:hAnsi="Verdana"/>
        </w:rPr>
        <w:t xml:space="preserve"> te worden, moeten wel elke 5 jaar een nieuwe kaart aanvragen</w:t>
      </w:r>
      <w:r w:rsidR="00BD73C3" w:rsidRPr="00BC0492">
        <w:rPr>
          <w:rFonts w:ascii="Verdana" w:hAnsi="Verdana"/>
        </w:rPr>
        <w:t>.</w:t>
      </w:r>
    </w:p>
    <w:p w14:paraId="5E025442" w14:textId="13F09F95" w:rsidR="00E20BA8" w:rsidRPr="00BC0492" w:rsidRDefault="50A5F9CF" w:rsidP="000F02FE">
      <w:pPr>
        <w:pStyle w:val="Lijstalinea"/>
        <w:numPr>
          <w:ilvl w:val="1"/>
          <w:numId w:val="4"/>
        </w:numPr>
        <w:rPr>
          <w:rFonts w:ascii="Verdana" w:hAnsi="Verdana"/>
          <w:b/>
          <w:bCs/>
        </w:rPr>
      </w:pPr>
      <w:r w:rsidRPr="6A63B7D4">
        <w:rPr>
          <w:rFonts w:ascii="Verdana" w:hAnsi="Verdana"/>
        </w:rPr>
        <w:t xml:space="preserve">Uitzondering: Gebruikt iemand altijd een rolstoel? En is deze verstrekt via de Wet maatschappelijke ondersteuning (WMO)? Dan is een medische keuring misschien niet nodig. Permanent rolstoelafhankelijk betekent dat iemand niet zelfstandig </w:t>
      </w:r>
      <w:r w:rsidR="36D2EE39" w:rsidRPr="6A63B7D4">
        <w:rPr>
          <w:rFonts w:ascii="Verdana" w:hAnsi="Verdana"/>
        </w:rPr>
        <w:t>kan</w:t>
      </w:r>
      <w:r w:rsidRPr="6A63B7D4">
        <w:rPr>
          <w:rFonts w:ascii="Verdana" w:hAnsi="Verdana"/>
        </w:rPr>
        <w:t xml:space="preserve"> staan of lopen. Degene kan contact opnemen met de gemeente (</w:t>
      </w:r>
      <w:hyperlink r:id="rId12">
        <w:r w:rsidRPr="6A63B7D4">
          <w:rPr>
            <w:rStyle w:val="Hyperlink"/>
            <w:rFonts w:ascii="Verdana" w:hAnsi="Verdana"/>
          </w:rPr>
          <w:t>gehandicaptenfaciliteiten@denhaag.nl</w:t>
        </w:r>
      </w:hyperlink>
      <w:r w:rsidRPr="6A63B7D4">
        <w:rPr>
          <w:rFonts w:ascii="Verdana" w:hAnsi="Verdana"/>
        </w:rPr>
        <w:t xml:space="preserve">) om dit te bespreken. De gemeente heeft in dit geval wel een </w:t>
      </w:r>
      <w:proofErr w:type="spellStart"/>
      <w:r w:rsidRPr="6A63B7D4">
        <w:rPr>
          <w:rFonts w:ascii="Verdana" w:hAnsi="Verdana"/>
        </w:rPr>
        <w:t>Wmo</w:t>
      </w:r>
      <w:proofErr w:type="spellEnd"/>
      <w:r w:rsidRPr="6A63B7D4">
        <w:rPr>
          <w:rFonts w:ascii="Verdana" w:hAnsi="Verdana"/>
        </w:rPr>
        <w:t xml:space="preserve">-rapport nodig. </w:t>
      </w:r>
    </w:p>
    <w:p w14:paraId="07F2F6F3" w14:textId="5B4F69BA" w:rsidR="7CB036C5" w:rsidRDefault="7CB036C5" w:rsidP="6A63B7D4">
      <w:pPr>
        <w:pStyle w:val="Lijstalinea"/>
        <w:numPr>
          <w:ilvl w:val="0"/>
          <w:numId w:val="4"/>
        </w:numPr>
        <w:rPr>
          <w:rFonts w:ascii="Verdana" w:hAnsi="Verdana"/>
        </w:rPr>
      </w:pPr>
      <w:r w:rsidRPr="6A63B7D4">
        <w:rPr>
          <w:rFonts w:ascii="Verdana" w:hAnsi="Verdana"/>
        </w:rPr>
        <w:t>Een GPK is niet gebonden aan een kenteken en kan in alle auto’s gebruikt worden.</w:t>
      </w:r>
    </w:p>
    <w:p w14:paraId="5AFE9DF5" w14:textId="15FE2149" w:rsidR="00C536EB" w:rsidRPr="006552BD" w:rsidRDefault="00C536EB" w:rsidP="00C536EB">
      <w:pPr>
        <w:pStyle w:val="Lijstopsomteken"/>
        <w:numPr>
          <w:ilvl w:val="0"/>
          <w:numId w:val="4"/>
        </w:numPr>
        <w:rPr>
          <w:rFonts w:ascii="Verdana" w:hAnsi="Verdana"/>
          <w:color w:val="000000" w:themeColor="text1"/>
          <w:sz w:val="22"/>
          <w:lang w:val="nl-NL"/>
        </w:rPr>
      </w:pPr>
      <w:r w:rsidRPr="006552BD">
        <w:rPr>
          <w:rFonts w:ascii="Verdana" w:hAnsi="Verdana"/>
          <w:color w:val="000000" w:themeColor="text1"/>
          <w:sz w:val="22"/>
          <w:lang w:val="nl-NL"/>
        </w:rPr>
        <w:t xml:space="preserve">Een medische keuring kan worden aangevraagd via </w:t>
      </w:r>
      <w:hyperlink r:id="rId13" w:history="1">
        <w:proofErr w:type="spellStart"/>
        <w:r w:rsidRPr="00C536EB">
          <w:rPr>
            <w:rStyle w:val="Hyperlink"/>
            <w:rFonts w:ascii="Verdana" w:hAnsi="Verdana"/>
            <w:sz w:val="22"/>
            <w:lang w:val="nl-NL"/>
          </w:rPr>
          <w:t>Calder</w:t>
        </w:r>
        <w:proofErr w:type="spellEnd"/>
      </w:hyperlink>
      <w:r w:rsidRPr="006552BD">
        <w:rPr>
          <w:rFonts w:ascii="Verdana" w:hAnsi="Verdana"/>
          <w:color w:val="000000" w:themeColor="text1"/>
          <w:sz w:val="22"/>
          <w:lang w:val="nl-NL"/>
        </w:rPr>
        <w:t>.</w:t>
      </w:r>
    </w:p>
    <w:p w14:paraId="74FEAF88" w14:textId="77777777" w:rsidR="00C536EB" w:rsidRPr="006552BD" w:rsidRDefault="00C536EB" w:rsidP="00C536EB">
      <w:pPr>
        <w:pStyle w:val="Lijstopsomteken"/>
        <w:numPr>
          <w:ilvl w:val="0"/>
          <w:numId w:val="4"/>
        </w:numPr>
        <w:rPr>
          <w:rFonts w:ascii="Verdana" w:hAnsi="Verdana"/>
          <w:color w:val="000000" w:themeColor="text1"/>
          <w:sz w:val="22"/>
          <w:lang w:val="nl-NL"/>
        </w:rPr>
      </w:pPr>
      <w:r w:rsidRPr="006552BD">
        <w:rPr>
          <w:rFonts w:ascii="Verdana" w:hAnsi="Verdana"/>
          <w:color w:val="000000" w:themeColor="text1"/>
          <w:sz w:val="22"/>
          <w:lang w:val="nl-NL"/>
        </w:rPr>
        <w:t>Bij de eerste aanvraag vindt een medische beoordeling plaats.</w:t>
      </w:r>
    </w:p>
    <w:p w14:paraId="69A0EFBC" w14:textId="77777777" w:rsidR="00C536EB" w:rsidRPr="006552BD" w:rsidRDefault="00C536EB" w:rsidP="00C536EB">
      <w:pPr>
        <w:pStyle w:val="Lijstopsomteken"/>
        <w:numPr>
          <w:ilvl w:val="0"/>
          <w:numId w:val="4"/>
        </w:numPr>
        <w:rPr>
          <w:rFonts w:ascii="Verdana" w:hAnsi="Verdana"/>
          <w:color w:val="000000" w:themeColor="text1"/>
          <w:sz w:val="22"/>
          <w:lang w:val="nl-NL"/>
        </w:rPr>
      </w:pPr>
      <w:r w:rsidRPr="006552BD">
        <w:rPr>
          <w:rFonts w:ascii="Verdana" w:hAnsi="Verdana"/>
          <w:color w:val="000000" w:themeColor="text1"/>
          <w:sz w:val="22"/>
          <w:lang w:val="nl-NL"/>
        </w:rPr>
        <w:t>Houders van een tijdelijke GPK worden iedere 5 jaar medisch beoordeeld.</w:t>
      </w:r>
    </w:p>
    <w:p w14:paraId="5E19FEE6" w14:textId="77777777" w:rsidR="00C536EB" w:rsidRPr="006552BD" w:rsidRDefault="00C536EB" w:rsidP="00C536EB">
      <w:pPr>
        <w:pStyle w:val="Lijstopsomteken"/>
        <w:numPr>
          <w:ilvl w:val="0"/>
          <w:numId w:val="4"/>
        </w:numPr>
        <w:rPr>
          <w:rFonts w:ascii="Verdana" w:hAnsi="Verdana"/>
          <w:color w:val="000000" w:themeColor="text1"/>
          <w:sz w:val="22"/>
          <w:lang w:val="nl-NL"/>
        </w:rPr>
      </w:pPr>
      <w:r w:rsidRPr="006552BD">
        <w:rPr>
          <w:rFonts w:ascii="Verdana" w:hAnsi="Verdana"/>
          <w:color w:val="000000" w:themeColor="text1"/>
          <w:sz w:val="22"/>
          <w:lang w:val="nl-NL"/>
        </w:rPr>
        <w:t>Houders van een permanente GPK hoeven niet standaard opnieuw te worden gekeurd, maar moeten wel iedere 5 jaar een nieuwe kaart aanvragen.</w:t>
      </w:r>
    </w:p>
    <w:p w14:paraId="2654A435" w14:textId="447E8BFB" w:rsidR="00C536EB" w:rsidRPr="006552BD" w:rsidRDefault="00C536EB" w:rsidP="00C536EB">
      <w:pPr>
        <w:pStyle w:val="Lijstopsomteken"/>
        <w:numPr>
          <w:ilvl w:val="0"/>
          <w:numId w:val="4"/>
        </w:numPr>
        <w:rPr>
          <w:rFonts w:ascii="Verdana" w:hAnsi="Verdana"/>
          <w:color w:val="000000" w:themeColor="text1"/>
          <w:sz w:val="22"/>
          <w:lang w:val="nl-NL"/>
        </w:rPr>
      </w:pPr>
      <w:r w:rsidRPr="006552BD">
        <w:rPr>
          <w:rFonts w:ascii="Verdana" w:hAnsi="Verdana"/>
          <w:color w:val="000000" w:themeColor="text1"/>
          <w:sz w:val="22"/>
          <w:lang w:val="nl-NL"/>
        </w:rPr>
        <w:t xml:space="preserve">Mogelijk is geen medische keuring nodig wanneer iemand permanent rolstoelafhankelijk is en de rolstoel via de </w:t>
      </w:r>
      <w:proofErr w:type="spellStart"/>
      <w:r w:rsidRPr="006552BD">
        <w:rPr>
          <w:rFonts w:ascii="Verdana" w:hAnsi="Verdana"/>
          <w:color w:val="000000" w:themeColor="text1"/>
          <w:sz w:val="22"/>
          <w:lang w:val="nl-NL"/>
        </w:rPr>
        <w:t>Wmo</w:t>
      </w:r>
      <w:proofErr w:type="spellEnd"/>
      <w:r w:rsidRPr="006552BD">
        <w:rPr>
          <w:rFonts w:ascii="Verdana" w:hAnsi="Verdana"/>
          <w:color w:val="000000" w:themeColor="text1"/>
          <w:sz w:val="22"/>
          <w:lang w:val="nl-NL"/>
        </w:rPr>
        <w:t xml:space="preserve"> is verstrekt. Neem hiervoor contact op met de gemeente</w:t>
      </w:r>
      <w:r>
        <w:rPr>
          <w:rFonts w:ascii="Verdana" w:hAnsi="Verdana"/>
          <w:color w:val="000000" w:themeColor="text1"/>
          <w:sz w:val="22"/>
          <w:lang w:val="nl-NL"/>
        </w:rPr>
        <w:t xml:space="preserve"> via het emailadres </w:t>
      </w:r>
      <w:hyperlink r:id="rId14" w:history="1">
        <w:r w:rsidRPr="006E008B">
          <w:rPr>
            <w:rStyle w:val="Hyperlink"/>
            <w:rFonts w:ascii="Verdana" w:hAnsi="Verdana"/>
            <w:sz w:val="22"/>
            <w:lang w:val="nl-NL"/>
          </w:rPr>
          <w:t>gehandicaptenfaciliteiten@denhaag.nl</w:t>
        </w:r>
      </w:hyperlink>
      <w:r w:rsidRPr="006552BD">
        <w:rPr>
          <w:rFonts w:ascii="Verdana" w:hAnsi="Verdana"/>
          <w:color w:val="000000" w:themeColor="text1"/>
          <w:sz w:val="22"/>
          <w:lang w:val="nl-NL"/>
        </w:rPr>
        <w:t xml:space="preserve"> De gemeente kan vragen om het </w:t>
      </w:r>
      <w:proofErr w:type="spellStart"/>
      <w:r w:rsidRPr="006552BD">
        <w:rPr>
          <w:rFonts w:ascii="Verdana" w:hAnsi="Verdana"/>
          <w:color w:val="000000" w:themeColor="text1"/>
          <w:sz w:val="22"/>
          <w:lang w:val="nl-NL"/>
        </w:rPr>
        <w:t>Wmo</w:t>
      </w:r>
      <w:proofErr w:type="spellEnd"/>
      <w:r w:rsidRPr="006552BD">
        <w:rPr>
          <w:rFonts w:ascii="Verdana" w:hAnsi="Verdana"/>
          <w:color w:val="000000" w:themeColor="text1"/>
          <w:sz w:val="22"/>
          <w:lang w:val="nl-NL"/>
        </w:rPr>
        <w:t>-rapport.</w:t>
      </w:r>
    </w:p>
    <w:p w14:paraId="28302B6C" w14:textId="3197F973" w:rsidR="00C536EB" w:rsidRPr="00C536EB" w:rsidRDefault="00C536EB" w:rsidP="00C536EB">
      <w:pPr>
        <w:rPr>
          <w:rFonts w:ascii="Verdana" w:hAnsi="Verdana"/>
          <w:color w:val="000000" w:themeColor="text1"/>
        </w:rPr>
      </w:pPr>
      <w:r w:rsidRPr="006552BD">
        <w:rPr>
          <w:rFonts w:ascii="Verdana" w:hAnsi="Verdana"/>
          <w:color w:val="000000" w:themeColor="text1"/>
        </w:rPr>
        <w:t>Een GPK is niet aan een kenteken gekoppeld en kan in verschillende auto's worden gebruikt.</w:t>
      </w:r>
    </w:p>
    <w:p w14:paraId="041E4B14" w14:textId="3450AF50" w:rsidR="000F02FE" w:rsidRPr="00BC0492" w:rsidRDefault="000F02FE" w:rsidP="00E20BA8">
      <w:pPr>
        <w:rPr>
          <w:rFonts w:ascii="Verdana" w:hAnsi="Verdana"/>
          <w:b/>
          <w:bCs/>
        </w:rPr>
      </w:pPr>
      <w:r w:rsidRPr="00BC0492">
        <w:rPr>
          <w:rFonts w:ascii="Verdana" w:hAnsi="Verdana"/>
          <w:b/>
          <w:bCs/>
        </w:rPr>
        <w:t>Algemene gehandicapten parkeerplaats</w:t>
      </w:r>
      <w:r w:rsidR="00C536EB">
        <w:rPr>
          <w:rFonts w:ascii="Verdana" w:hAnsi="Verdana"/>
          <w:b/>
          <w:bCs/>
        </w:rPr>
        <w:t xml:space="preserve"> (</w:t>
      </w:r>
      <w:proofErr w:type="gramStart"/>
      <w:r w:rsidR="00C536EB">
        <w:rPr>
          <w:rFonts w:ascii="Verdana" w:hAnsi="Verdana"/>
          <w:b/>
          <w:bCs/>
        </w:rPr>
        <w:t>AGP /</w:t>
      </w:r>
      <w:proofErr w:type="gramEnd"/>
      <w:r w:rsidR="00C536EB">
        <w:rPr>
          <w:rFonts w:ascii="Verdana" w:hAnsi="Verdana"/>
          <w:b/>
          <w:bCs/>
        </w:rPr>
        <w:t xml:space="preserve"> GPA)</w:t>
      </w:r>
    </w:p>
    <w:p w14:paraId="0E1E8E4F" w14:textId="77777777" w:rsidR="00C536EB" w:rsidRPr="006552BD" w:rsidRDefault="00C536EB" w:rsidP="00C536EB">
      <w:pPr>
        <w:rPr>
          <w:rFonts w:ascii="Verdana" w:hAnsi="Verdana"/>
          <w:color w:val="000000" w:themeColor="text1"/>
        </w:rPr>
      </w:pPr>
      <w:r w:rsidRPr="006552BD">
        <w:rPr>
          <w:rFonts w:ascii="Verdana" w:hAnsi="Verdana"/>
          <w:color w:val="000000" w:themeColor="text1"/>
        </w:rPr>
        <w:t>Op een algemene gehandicaptenparkeerplaats hoef je in Den Haag niet te betalen als de GPK zichtbaar in het voertuig ligt.</w:t>
      </w:r>
    </w:p>
    <w:p w14:paraId="79275F8C" w14:textId="4C50562C" w:rsidR="000F02FE" w:rsidRPr="00BC0492" w:rsidRDefault="00C536EB" w:rsidP="000F02FE">
      <w:pPr>
        <w:rPr>
          <w:rFonts w:ascii="Verdana" w:hAnsi="Verdana"/>
        </w:rPr>
      </w:pPr>
      <w:r>
        <w:rPr>
          <w:rFonts w:ascii="Verdana" w:hAnsi="Verdana"/>
          <w:b/>
          <w:bCs/>
        </w:rPr>
        <w:t>G</w:t>
      </w:r>
      <w:r w:rsidRPr="00BC0492">
        <w:rPr>
          <w:rFonts w:ascii="Verdana" w:hAnsi="Verdana"/>
          <w:b/>
          <w:bCs/>
        </w:rPr>
        <w:t xml:space="preserve">ehandicapten </w:t>
      </w:r>
      <w:r>
        <w:rPr>
          <w:rFonts w:ascii="Verdana" w:hAnsi="Verdana"/>
          <w:b/>
          <w:bCs/>
        </w:rPr>
        <w:t>p</w:t>
      </w:r>
      <w:r w:rsidR="00BD73C3" w:rsidRPr="00BC0492">
        <w:rPr>
          <w:rFonts w:ascii="Verdana" w:hAnsi="Verdana"/>
          <w:b/>
          <w:bCs/>
        </w:rPr>
        <w:t xml:space="preserve">arkeervergunning </w:t>
      </w:r>
      <w:r>
        <w:rPr>
          <w:rFonts w:ascii="Verdana" w:hAnsi="Verdana"/>
          <w:b/>
          <w:bCs/>
        </w:rPr>
        <w:t>(GPV)</w:t>
      </w:r>
    </w:p>
    <w:p w14:paraId="198A9D75" w14:textId="77777777" w:rsidR="00C536EB" w:rsidRPr="00C536EB" w:rsidRDefault="00C536EB" w:rsidP="00C536EB">
      <w:pPr>
        <w:rPr>
          <w:rFonts w:ascii="Verdana" w:hAnsi="Verdana"/>
        </w:rPr>
      </w:pPr>
      <w:r w:rsidRPr="00C536EB">
        <w:rPr>
          <w:rFonts w:ascii="Verdana" w:hAnsi="Verdana"/>
        </w:rPr>
        <w:t>Voorwaarden en gebruik</w:t>
      </w:r>
    </w:p>
    <w:p w14:paraId="75C75936" w14:textId="77777777" w:rsidR="00C536EB" w:rsidRPr="00C536EB" w:rsidRDefault="00C536EB" w:rsidP="00C536EB">
      <w:pPr>
        <w:pStyle w:val="Lijstalinea"/>
        <w:numPr>
          <w:ilvl w:val="0"/>
          <w:numId w:val="6"/>
        </w:numPr>
        <w:rPr>
          <w:rFonts w:ascii="Verdana" w:hAnsi="Verdana"/>
        </w:rPr>
      </w:pPr>
      <w:r w:rsidRPr="00C536EB">
        <w:rPr>
          <w:rFonts w:ascii="Verdana" w:hAnsi="Verdana"/>
        </w:rPr>
        <w:t>Je bent in het bezit van een GPK-B.</w:t>
      </w:r>
    </w:p>
    <w:p w14:paraId="7BB656F0" w14:textId="77777777" w:rsidR="00C536EB" w:rsidRPr="00C536EB" w:rsidRDefault="00C536EB" w:rsidP="00C536EB">
      <w:pPr>
        <w:pStyle w:val="Lijstalinea"/>
        <w:numPr>
          <w:ilvl w:val="0"/>
          <w:numId w:val="6"/>
        </w:numPr>
        <w:rPr>
          <w:rFonts w:ascii="Verdana" w:hAnsi="Verdana"/>
        </w:rPr>
      </w:pPr>
      <w:r w:rsidRPr="00C536EB">
        <w:rPr>
          <w:rFonts w:ascii="Verdana" w:hAnsi="Verdana"/>
        </w:rPr>
        <w:t>De auto staat op jouw naam.</w:t>
      </w:r>
    </w:p>
    <w:p w14:paraId="1D322BCD" w14:textId="77777777" w:rsidR="00C536EB" w:rsidRPr="00C536EB" w:rsidRDefault="00C536EB" w:rsidP="00C536EB">
      <w:pPr>
        <w:pStyle w:val="Lijstalinea"/>
        <w:numPr>
          <w:ilvl w:val="0"/>
          <w:numId w:val="6"/>
        </w:numPr>
        <w:rPr>
          <w:rFonts w:ascii="Verdana" w:hAnsi="Verdana"/>
        </w:rPr>
      </w:pPr>
      <w:r w:rsidRPr="00C536EB">
        <w:rPr>
          <w:rFonts w:ascii="Verdana" w:hAnsi="Verdana"/>
        </w:rPr>
        <w:t>Met een GPV kun je op betaalde parkeerplaatsen in Den Haag parkeren zonder te betalen.</w:t>
      </w:r>
    </w:p>
    <w:p w14:paraId="28C71FA1" w14:textId="77777777" w:rsidR="00C536EB" w:rsidRPr="00C536EB" w:rsidRDefault="00C536EB" w:rsidP="00C536EB">
      <w:pPr>
        <w:pStyle w:val="Lijstalinea"/>
        <w:numPr>
          <w:ilvl w:val="0"/>
          <w:numId w:val="6"/>
        </w:numPr>
        <w:rPr>
          <w:rFonts w:ascii="Verdana" w:hAnsi="Verdana"/>
        </w:rPr>
      </w:pPr>
      <w:r w:rsidRPr="00C536EB">
        <w:rPr>
          <w:rFonts w:ascii="Verdana" w:hAnsi="Verdana"/>
        </w:rPr>
        <w:t>Een GPV is gekoppeld aan één kenteken.</w:t>
      </w:r>
    </w:p>
    <w:p w14:paraId="325142D8" w14:textId="12A2C6A9" w:rsidR="000F02FE" w:rsidRPr="00BC0492" w:rsidRDefault="000F02FE" w:rsidP="000F02FE">
      <w:pPr>
        <w:rPr>
          <w:rFonts w:ascii="Verdana" w:hAnsi="Verdana"/>
          <w:b/>
          <w:bCs/>
        </w:rPr>
      </w:pPr>
      <w:r w:rsidRPr="00BC0492">
        <w:rPr>
          <w:rFonts w:ascii="Verdana" w:hAnsi="Verdana"/>
          <w:b/>
          <w:bCs/>
        </w:rPr>
        <w:t xml:space="preserve">Individuele gehandicapten parkeerplaats </w:t>
      </w:r>
      <w:r w:rsidR="00C536EB">
        <w:rPr>
          <w:rFonts w:ascii="Verdana" w:hAnsi="Verdana"/>
          <w:b/>
          <w:bCs/>
        </w:rPr>
        <w:t>(IGP)</w:t>
      </w:r>
    </w:p>
    <w:p w14:paraId="7F8D0AC1" w14:textId="77777777" w:rsidR="00C536EB" w:rsidRPr="006552BD" w:rsidRDefault="00C536EB" w:rsidP="00C536EB">
      <w:pPr>
        <w:pStyle w:val="Kop2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6552BD">
        <w:rPr>
          <w:rFonts w:ascii="Verdana" w:hAnsi="Verdana"/>
          <w:b/>
          <w:bCs/>
          <w:color w:val="000000" w:themeColor="text1"/>
          <w:sz w:val="22"/>
          <w:szCs w:val="22"/>
        </w:rPr>
        <w:t>Voorwaarden</w:t>
      </w:r>
    </w:p>
    <w:p w14:paraId="7057B5B4" w14:textId="77777777" w:rsidR="00C536EB" w:rsidRPr="006552BD" w:rsidRDefault="00C536EB" w:rsidP="00C536EB">
      <w:pPr>
        <w:pStyle w:val="Lijstopsomteken"/>
        <w:rPr>
          <w:rFonts w:ascii="Verdana" w:hAnsi="Verdana"/>
          <w:color w:val="000000" w:themeColor="text1"/>
          <w:sz w:val="22"/>
          <w:lang w:val="nl-NL"/>
        </w:rPr>
      </w:pPr>
      <w:r w:rsidRPr="006552BD">
        <w:rPr>
          <w:rFonts w:ascii="Verdana" w:hAnsi="Verdana"/>
          <w:color w:val="000000" w:themeColor="text1"/>
          <w:sz w:val="22"/>
          <w:lang w:val="nl-NL"/>
        </w:rPr>
        <w:t>Je bent in het bezit van een permanente GPK-B.</w:t>
      </w:r>
    </w:p>
    <w:p w14:paraId="6FE2A131" w14:textId="77777777" w:rsidR="00C536EB" w:rsidRPr="006552BD" w:rsidRDefault="00C536EB" w:rsidP="00C536EB">
      <w:pPr>
        <w:pStyle w:val="Lijstopsomteken"/>
        <w:rPr>
          <w:rFonts w:ascii="Verdana" w:hAnsi="Verdana"/>
          <w:color w:val="000000" w:themeColor="text1"/>
          <w:sz w:val="22"/>
          <w:lang w:val="nl-NL"/>
        </w:rPr>
      </w:pPr>
      <w:r w:rsidRPr="006552BD">
        <w:rPr>
          <w:rFonts w:ascii="Verdana" w:hAnsi="Verdana"/>
          <w:color w:val="000000" w:themeColor="text1"/>
          <w:sz w:val="22"/>
          <w:lang w:val="nl-NL"/>
        </w:rPr>
        <w:t>Je hebt geen eigen parkeerplaats.</w:t>
      </w:r>
    </w:p>
    <w:p w14:paraId="644EB6BB" w14:textId="77777777" w:rsidR="00C536EB" w:rsidRPr="006552BD" w:rsidRDefault="00C536EB" w:rsidP="00C536EB">
      <w:pPr>
        <w:pStyle w:val="Lijstopsomteken"/>
        <w:rPr>
          <w:rFonts w:ascii="Verdana" w:hAnsi="Verdana"/>
          <w:color w:val="000000" w:themeColor="text1"/>
          <w:sz w:val="22"/>
          <w:lang w:val="nl-NL"/>
        </w:rPr>
      </w:pPr>
      <w:r w:rsidRPr="006552BD">
        <w:rPr>
          <w:rFonts w:ascii="Verdana" w:hAnsi="Verdana"/>
          <w:color w:val="000000" w:themeColor="text1"/>
          <w:sz w:val="22"/>
          <w:lang w:val="nl-NL"/>
        </w:rPr>
        <w:t>Je kunt maximaal 50 meter lopen.</w:t>
      </w:r>
    </w:p>
    <w:p w14:paraId="3AC50D5C" w14:textId="77777777" w:rsidR="00C536EB" w:rsidRPr="006552BD" w:rsidRDefault="00C536EB" w:rsidP="00C536EB">
      <w:pPr>
        <w:pStyle w:val="Lijstopsomteken"/>
        <w:rPr>
          <w:rFonts w:ascii="Verdana" w:hAnsi="Verdana"/>
          <w:color w:val="000000" w:themeColor="text1"/>
          <w:sz w:val="22"/>
          <w:lang w:val="nl-NL"/>
        </w:rPr>
      </w:pPr>
      <w:r w:rsidRPr="006552BD">
        <w:rPr>
          <w:rFonts w:ascii="Verdana" w:hAnsi="Verdana"/>
          <w:color w:val="000000" w:themeColor="text1"/>
          <w:sz w:val="22"/>
          <w:lang w:val="nl-NL"/>
        </w:rPr>
        <w:lastRenderedPageBreak/>
        <w:t>Er zijn onvoldoende parkeerplaatsen beschikbaar bij de woning.</w:t>
      </w:r>
    </w:p>
    <w:p w14:paraId="349E4BB4" w14:textId="77777777" w:rsidR="00C536EB" w:rsidRPr="006552BD" w:rsidRDefault="00C536EB" w:rsidP="00C536EB">
      <w:pPr>
        <w:pStyle w:val="Lijstopsomteken"/>
        <w:rPr>
          <w:rFonts w:ascii="Verdana" w:hAnsi="Verdana"/>
          <w:color w:val="000000" w:themeColor="text1"/>
          <w:sz w:val="22"/>
          <w:lang w:val="nl-NL"/>
        </w:rPr>
      </w:pPr>
      <w:r w:rsidRPr="006552BD">
        <w:rPr>
          <w:rFonts w:ascii="Verdana" w:hAnsi="Verdana"/>
          <w:color w:val="000000" w:themeColor="text1"/>
          <w:sz w:val="22"/>
          <w:lang w:val="nl-NL"/>
        </w:rPr>
        <w:t>De gemeente kijkt ook naar de parkeerdruk in de straat.</w:t>
      </w:r>
    </w:p>
    <w:p w14:paraId="37CB0498" w14:textId="77777777" w:rsidR="00C536EB" w:rsidRPr="006552BD" w:rsidRDefault="00C536EB" w:rsidP="00C536EB">
      <w:pPr>
        <w:pStyle w:val="Kop2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6552BD">
        <w:rPr>
          <w:rFonts w:ascii="Verdana" w:hAnsi="Verdana"/>
          <w:b/>
          <w:bCs/>
          <w:color w:val="000000" w:themeColor="text1"/>
          <w:sz w:val="22"/>
          <w:szCs w:val="22"/>
        </w:rPr>
        <w:t>Belangrijke wijzigingen per 1 januari 2026</w:t>
      </w:r>
    </w:p>
    <w:p w14:paraId="027C0AA6" w14:textId="77777777" w:rsidR="00C536EB" w:rsidRPr="006552BD" w:rsidRDefault="00C536EB" w:rsidP="00C536EB">
      <w:pPr>
        <w:pStyle w:val="Lijstopsomteken"/>
        <w:rPr>
          <w:rFonts w:ascii="Verdana" w:hAnsi="Verdana"/>
          <w:color w:val="000000" w:themeColor="text1"/>
          <w:sz w:val="22"/>
          <w:lang w:val="nl-NL"/>
        </w:rPr>
      </w:pPr>
      <w:r w:rsidRPr="006552BD">
        <w:rPr>
          <w:rFonts w:ascii="Verdana" w:hAnsi="Verdana"/>
          <w:color w:val="000000" w:themeColor="text1"/>
          <w:sz w:val="22"/>
          <w:lang w:val="nl-NL"/>
        </w:rPr>
        <w:t xml:space="preserve">De maximale loopafstand voor een IGP is aangescherpt van minder dan 100 meter naar minder dan 50 meter. Veel bestaande </w:t>
      </w:r>
      <w:proofErr w:type="spellStart"/>
      <w:r w:rsidRPr="006552BD">
        <w:rPr>
          <w:rFonts w:ascii="Verdana" w:hAnsi="Verdana"/>
          <w:color w:val="000000" w:themeColor="text1"/>
          <w:sz w:val="22"/>
          <w:lang w:val="nl-NL"/>
        </w:rPr>
        <w:t>IGP's</w:t>
      </w:r>
      <w:proofErr w:type="spellEnd"/>
      <w:r w:rsidRPr="006552BD">
        <w:rPr>
          <w:rFonts w:ascii="Verdana" w:hAnsi="Verdana"/>
          <w:color w:val="000000" w:themeColor="text1"/>
          <w:sz w:val="22"/>
          <w:lang w:val="nl-NL"/>
        </w:rPr>
        <w:t xml:space="preserve"> zijn nog afgegeven onder de oude norm.</w:t>
      </w:r>
    </w:p>
    <w:p w14:paraId="6BB12418" w14:textId="77777777" w:rsidR="00C536EB" w:rsidRPr="006552BD" w:rsidRDefault="00C536EB" w:rsidP="00C536EB">
      <w:pPr>
        <w:pStyle w:val="Lijstopsomteken"/>
        <w:rPr>
          <w:rFonts w:ascii="Verdana" w:hAnsi="Verdana"/>
          <w:color w:val="000000" w:themeColor="text1"/>
          <w:sz w:val="22"/>
          <w:lang w:val="nl-NL"/>
        </w:rPr>
      </w:pPr>
      <w:r w:rsidRPr="006552BD">
        <w:rPr>
          <w:rFonts w:ascii="Verdana" w:hAnsi="Verdana"/>
          <w:color w:val="000000" w:themeColor="text1"/>
          <w:sz w:val="22"/>
          <w:lang w:val="nl-NL"/>
        </w:rPr>
        <w:t>Wanneer de GPK vervalt, kan een herkeuring nodig zijn. Bij een herbeoordeling wordt onder meer gekeken naar de maximale loopafstand.</w:t>
      </w:r>
    </w:p>
    <w:p w14:paraId="05C2A9DB" w14:textId="77777777" w:rsidR="00C536EB" w:rsidRPr="006552BD" w:rsidRDefault="00C536EB" w:rsidP="00C536EB">
      <w:pPr>
        <w:pStyle w:val="Lijstopsomteken"/>
        <w:rPr>
          <w:rFonts w:ascii="Verdana" w:hAnsi="Verdana"/>
          <w:color w:val="000000" w:themeColor="text1"/>
          <w:sz w:val="22"/>
          <w:lang w:val="nl-NL"/>
        </w:rPr>
      </w:pPr>
      <w:r w:rsidRPr="006552BD">
        <w:rPr>
          <w:rFonts w:ascii="Verdana" w:hAnsi="Verdana"/>
          <w:color w:val="000000" w:themeColor="text1"/>
          <w:sz w:val="22"/>
          <w:lang w:val="nl-NL"/>
        </w:rPr>
        <w:t>Een IGP voor een passagier op basis van een GPK-P kan in principe niet meer worden aangevraagd.</w:t>
      </w:r>
    </w:p>
    <w:p w14:paraId="17FAE7CA" w14:textId="77777777" w:rsidR="00C536EB" w:rsidRPr="006552BD" w:rsidRDefault="00C536EB" w:rsidP="00C536EB">
      <w:pPr>
        <w:pStyle w:val="Lijstopsomteken"/>
        <w:rPr>
          <w:rFonts w:ascii="Verdana" w:hAnsi="Verdana"/>
          <w:color w:val="000000" w:themeColor="text1"/>
          <w:sz w:val="22"/>
          <w:lang w:val="nl-NL"/>
        </w:rPr>
      </w:pPr>
      <w:r w:rsidRPr="006552BD">
        <w:rPr>
          <w:rFonts w:ascii="Verdana" w:hAnsi="Verdana"/>
          <w:color w:val="000000" w:themeColor="text1"/>
          <w:sz w:val="22"/>
          <w:lang w:val="nl-NL"/>
        </w:rPr>
        <w:t>In bijzondere gevallen kan een uitzondering worden gemaakt, bijvoorbeeld wanneer iemand niet alleen bij de woning kan achterblijven of wanneer sprake is van zwaarwegende sociaal-medische gronden.</w:t>
      </w:r>
    </w:p>
    <w:p w14:paraId="2F762B09" w14:textId="77777777" w:rsidR="00C536EB" w:rsidRPr="006552BD" w:rsidRDefault="00C536EB" w:rsidP="00C536EB">
      <w:pPr>
        <w:pStyle w:val="Lijstopsomteken"/>
        <w:rPr>
          <w:rFonts w:ascii="Verdana" w:hAnsi="Verdana"/>
          <w:color w:val="000000" w:themeColor="text1"/>
          <w:sz w:val="22"/>
          <w:lang w:val="nl-NL"/>
        </w:rPr>
      </w:pPr>
      <w:r w:rsidRPr="006552BD">
        <w:rPr>
          <w:rFonts w:ascii="Verdana" w:hAnsi="Verdana"/>
          <w:color w:val="000000" w:themeColor="text1"/>
          <w:sz w:val="22"/>
          <w:lang w:val="nl-NL"/>
        </w:rPr>
        <w:t>In schrijnende gevallen kan een beroep worden gedaan op de hardheidsclausule.</w:t>
      </w:r>
    </w:p>
    <w:p w14:paraId="0F9AF0D3" w14:textId="77777777" w:rsidR="00C536EB" w:rsidRPr="006552BD" w:rsidRDefault="00C536EB" w:rsidP="00C536EB">
      <w:pPr>
        <w:pStyle w:val="Lijstopsomteken"/>
        <w:rPr>
          <w:rFonts w:ascii="Verdana" w:hAnsi="Verdana"/>
          <w:color w:val="000000" w:themeColor="text1"/>
          <w:sz w:val="22"/>
          <w:lang w:val="nl-NL"/>
        </w:rPr>
      </w:pPr>
      <w:r w:rsidRPr="006552BD">
        <w:rPr>
          <w:rFonts w:ascii="Verdana" w:hAnsi="Verdana"/>
          <w:color w:val="000000" w:themeColor="text1"/>
          <w:sz w:val="22"/>
          <w:lang w:val="nl-NL"/>
        </w:rPr>
        <w:t xml:space="preserve">Er worden geen nieuwe </w:t>
      </w:r>
      <w:proofErr w:type="spellStart"/>
      <w:r w:rsidRPr="006552BD">
        <w:rPr>
          <w:rFonts w:ascii="Verdana" w:hAnsi="Verdana"/>
          <w:color w:val="000000" w:themeColor="text1"/>
          <w:sz w:val="22"/>
          <w:lang w:val="nl-NL"/>
        </w:rPr>
        <w:t>IGP's</w:t>
      </w:r>
      <w:proofErr w:type="spellEnd"/>
      <w:r w:rsidRPr="006552BD">
        <w:rPr>
          <w:rFonts w:ascii="Verdana" w:hAnsi="Verdana"/>
          <w:color w:val="000000" w:themeColor="text1"/>
          <w:sz w:val="22"/>
          <w:lang w:val="nl-NL"/>
        </w:rPr>
        <w:t xml:space="preserve"> meer afgegeven voor een werklocatie.</w:t>
      </w:r>
    </w:p>
    <w:p w14:paraId="2AC53C4D" w14:textId="66D7420C" w:rsidR="00BC0492" w:rsidRPr="00C536EB" w:rsidRDefault="00BC0492" w:rsidP="00C536EB">
      <w:pPr>
        <w:rPr>
          <w:rFonts w:ascii="Verdana" w:hAnsi="Verdana"/>
        </w:rPr>
      </w:pPr>
    </w:p>
    <w:sectPr w:rsidR="00BC0492" w:rsidRPr="00C536EB" w:rsidSect="009C4B8C">
      <w:headerReference w:type="default" r:id="rId15"/>
      <w:pgSz w:w="11906" w:h="16838"/>
      <w:pgMar w:top="214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FCBF3" w14:textId="77777777" w:rsidR="003C6E56" w:rsidRDefault="003C6E56" w:rsidP="009C4B8C">
      <w:pPr>
        <w:spacing w:after="0" w:line="240" w:lineRule="auto"/>
      </w:pPr>
      <w:r>
        <w:separator/>
      </w:r>
    </w:p>
  </w:endnote>
  <w:endnote w:type="continuationSeparator" w:id="0">
    <w:p w14:paraId="32A3EB31" w14:textId="77777777" w:rsidR="003C6E56" w:rsidRDefault="003C6E56" w:rsidP="009C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3BDA6" w14:textId="77777777" w:rsidR="003C6E56" w:rsidRDefault="003C6E56" w:rsidP="009C4B8C">
      <w:pPr>
        <w:spacing w:after="0" w:line="240" w:lineRule="auto"/>
      </w:pPr>
      <w:r>
        <w:separator/>
      </w:r>
    </w:p>
  </w:footnote>
  <w:footnote w:type="continuationSeparator" w:id="0">
    <w:p w14:paraId="151781A4" w14:textId="77777777" w:rsidR="003C6E56" w:rsidRDefault="003C6E56" w:rsidP="009C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38503" w14:textId="0E88A785" w:rsidR="009C4B8C" w:rsidRDefault="009C4B8C">
    <w:pPr>
      <w:pStyle w:val="Koptekst"/>
    </w:pPr>
    <w:r>
      <w:rPr>
        <w:noProof/>
      </w:rPr>
      <w:drawing>
        <wp:inline distT="0" distB="0" distL="0" distR="0" wp14:anchorId="2B8F4839" wp14:editId="794F6453">
          <wp:extent cx="1562100" cy="676632"/>
          <wp:effectExtent l="0" t="0" r="0" b="9525"/>
          <wp:docPr id="8" name="Graphic 8" descr="Logo Stichting Voorall">
            <a:extLst xmlns:a="http://schemas.openxmlformats.org/drawingml/2006/main">
              <a:ext uri="{FF2B5EF4-FFF2-40B4-BE49-F238E27FC236}">
                <a16:creationId xmlns:a16="http://schemas.microsoft.com/office/drawing/2014/main" id="{DE831709-7A99-416B-A0D9-30056EE010F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phic 8" descr="Logo Stichting Voorall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473" cy="680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BD2855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B5F83"/>
    <w:multiLevelType w:val="hybridMultilevel"/>
    <w:tmpl w:val="D74AEB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20435"/>
    <w:multiLevelType w:val="hybridMultilevel"/>
    <w:tmpl w:val="48C8B4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916F8"/>
    <w:multiLevelType w:val="hybridMultilevel"/>
    <w:tmpl w:val="9D38D4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B1764"/>
    <w:multiLevelType w:val="hybridMultilevel"/>
    <w:tmpl w:val="2B5275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1F58DC"/>
    <w:multiLevelType w:val="hybridMultilevel"/>
    <w:tmpl w:val="6EC600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970282">
    <w:abstractNumId w:val="5"/>
  </w:num>
  <w:num w:numId="2" w16cid:durableId="1393193498">
    <w:abstractNumId w:val="4"/>
  </w:num>
  <w:num w:numId="3" w16cid:durableId="1629432787">
    <w:abstractNumId w:val="2"/>
  </w:num>
  <w:num w:numId="4" w16cid:durableId="197160827">
    <w:abstractNumId w:val="3"/>
  </w:num>
  <w:num w:numId="5" w16cid:durableId="1804929024">
    <w:abstractNumId w:val="0"/>
  </w:num>
  <w:num w:numId="6" w16cid:durableId="1603486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37C"/>
    <w:rsid w:val="000F02FE"/>
    <w:rsid w:val="00107E49"/>
    <w:rsid w:val="00116E4D"/>
    <w:rsid w:val="001339C2"/>
    <w:rsid w:val="001452B7"/>
    <w:rsid w:val="00187650"/>
    <w:rsid w:val="001B60F2"/>
    <w:rsid w:val="00282F68"/>
    <w:rsid w:val="002A0F01"/>
    <w:rsid w:val="002B228D"/>
    <w:rsid w:val="002D6E48"/>
    <w:rsid w:val="003A5C68"/>
    <w:rsid w:val="003C6E56"/>
    <w:rsid w:val="003E18E7"/>
    <w:rsid w:val="0041737C"/>
    <w:rsid w:val="00440AAD"/>
    <w:rsid w:val="00465D59"/>
    <w:rsid w:val="00510CF9"/>
    <w:rsid w:val="0051359F"/>
    <w:rsid w:val="00570D31"/>
    <w:rsid w:val="00576A24"/>
    <w:rsid w:val="0058305A"/>
    <w:rsid w:val="00591322"/>
    <w:rsid w:val="00601188"/>
    <w:rsid w:val="00622D51"/>
    <w:rsid w:val="006543F9"/>
    <w:rsid w:val="0076107D"/>
    <w:rsid w:val="007B6ACD"/>
    <w:rsid w:val="00846567"/>
    <w:rsid w:val="008D1806"/>
    <w:rsid w:val="0096708D"/>
    <w:rsid w:val="009C4B8C"/>
    <w:rsid w:val="009C6C57"/>
    <w:rsid w:val="009D69F9"/>
    <w:rsid w:val="00A539D7"/>
    <w:rsid w:val="00AC712D"/>
    <w:rsid w:val="00AE0BC7"/>
    <w:rsid w:val="00AF435A"/>
    <w:rsid w:val="00B115AC"/>
    <w:rsid w:val="00B52A97"/>
    <w:rsid w:val="00BC0492"/>
    <w:rsid w:val="00BD706D"/>
    <w:rsid w:val="00BD73C3"/>
    <w:rsid w:val="00C20C7D"/>
    <w:rsid w:val="00C536EB"/>
    <w:rsid w:val="00C97528"/>
    <w:rsid w:val="00CD2A19"/>
    <w:rsid w:val="00CD30A1"/>
    <w:rsid w:val="00D310BB"/>
    <w:rsid w:val="00D319FF"/>
    <w:rsid w:val="00D555B2"/>
    <w:rsid w:val="00D60C5B"/>
    <w:rsid w:val="00D81C97"/>
    <w:rsid w:val="00DB10E7"/>
    <w:rsid w:val="00DB13EB"/>
    <w:rsid w:val="00E20BA8"/>
    <w:rsid w:val="00E27B33"/>
    <w:rsid w:val="00EF6BDB"/>
    <w:rsid w:val="00FBB757"/>
    <w:rsid w:val="02ED8555"/>
    <w:rsid w:val="05474F99"/>
    <w:rsid w:val="05B90BC9"/>
    <w:rsid w:val="06C79BF6"/>
    <w:rsid w:val="075AE758"/>
    <w:rsid w:val="09D18E4A"/>
    <w:rsid w:val="0C7A0946"/>
    <w:rsid w:val="0CD32F38"/>
    <w:rsid w:val="11B13E90"/>
    <w:rsid w:val="12B53D88"/>
    <w:rsid w:val="144360C4"/>
    <w:rsid w:val="1787F3DE"/>
    <w:rsid w:val="1832FD8E"/>
    <w:rsid w:val="18CB22A2"/>
    <w:rsid w:val="19407780"/>
    <w:rsid w:val="19593E9F"/>
    <w:rsid w:val="19B2EB59"/>
    <w:rsid w:val="1A6A082F"/>
    <w:rsid w:val="1F550618"/>
    <w:rsid w:val="229838B6"/>
    <w:rsid w:val="2365A564"/>
    <w:rsid w:val="23929D15"/>
    <w:rsid w:val="239D8DC9"/>
    <w:rsid w:val="27E24D98"/>
    <w:rsid w:val="29C4019C"/>
    <w:rsid w:val="29F307D9"/>
    <w:rsid w:val="2A2A55A5"/>
    <w:rsid w:val="2A91E139"/>
    <w:rsid w:val="2B53F248"/>
    <w:rsid w:val="2BDF4F42"/>
    <w:rsid w:val="30B5F501"/>
    <w:rsid w:val="31E5B60A"/>
    <w:rsid w:val="322803D2"/>
    <w:rsid w:val="34A265DB"/>
    <w:rsid w:val="36D2EE39"/>
    <w:rsid w:val="3A6F7AEA"/>
    <w:rsid w:val="3EB79657"/>
    <w:rsid w:val="41B5210B"/>
    <w:rsid w:val="41D34503"/>
    <w:rsid w:val="45F68ABD"/>
    <w:rsid w:val="4797F6CC"/>
    <w:rsid w:val="49871ADC"/>
    <w:rsid w:val="4B183BE3"/>
    <w:rsid w:val="50A5F9CF"/>
    <w:rsid w:val="522F337F"/>
    <w:rsid w:val="57D05D15"/>
    <w:rsid w:val="584B8A10"/>
    <w:rsid w:val="593783D4"/>
    <w:rsid w:val="597EE5A1"/>
    <w:rsid w:val="5FBD3D99"/>
    <w:rsid w:val="6138E931"/>
    <w:rsid w:val="6182CE47"/>
    <w:rsid w:val="6273B9D1"/>
    <w:rsid w:val="627CDEF2"/>
    <w:rsid w:val="648B0C06"/>
    <w:rsid w:val="655A37CF"/>
    <w:rsid w:val="69A69271"/>
    <w:rsid w:val="6A63B7D4"/>
    <w:rsid w:val="6B5984E4"/>
    <w:rsid w:val="6BE2F8D5"/>
    <w:rsid w:val="702194E3"/>
    <w:rsid w:val="71BB0E59"/>
    <w:rsid w:val="752BC686"/>
    <w:rsid w:val="75D92BE9"/>
    <w:rsid w:val="77988589"/>
    <w:rsid w:val="7C711971"/>
    <w:rsid w:val="7CB036C5"/>
    <w:rsid w:val="7DF3D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6B111"/>
  <w15:chartTrackingRefBased/>
  <w15:docId w15:val="{1360A420-4DBF-4344-879E-4F02D2809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173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173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1737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173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1737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173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173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173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173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1737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4173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1737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1737C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1737C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1737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1737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1737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1737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173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173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173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173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173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1737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1737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1737C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1737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1737C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1737C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E20BA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0BA8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C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C4B8C"/>
  </w:style>
  <w:style w:type="paragraph" w:styleId="Voettekst">
    <w:name w:val="footer"/>
    <w:basedOn w:val="Standaard"/>
    <w:link w:val="VoettekstChar"/>
    <w:uiPriority w:val="99"/>
    <w:unhideWhenUsed/>
    <w:rsid w:val="009C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4B8C"/>
  </w:style>
  <w:style w:type="character" w:customStyle="1" w:styleId="CommentReference">
    <w:name w:val="Comment Reference"/>
    <w:basedOn w:val="Standaardalinea-lettertype"/>
    <w:uiPriority w:val="99"/>
    <w:semiHidden/>
    <w:unhideWhenUsed/>
    <w:rsid w:val="00D60C5B"/>
    <w:rPr>
      <w:sz w:val="16"/>
      <w:szCs w:val="16"/>
    </w:rPr>
  </w:style>
  <w:style w:type="paragraph" w:customStyle="1" w:styleId="CommentText">
    <w:name w:val="Comment Text"/>
    <w:basedOn w:val="Standaard"/>
    <w:link w:val="CommentTextChar"/>
    <w:uiPriority w:val="99"/>
    <w:unhideWhenUsed/>
    <w:rsid w:val="00D60C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Standaardalinea-lettertype"/>
    <w:link w:val="CommentText"/>
    <w:uiPriority w:val="99"/>
    <w:rsid w:val="00D60C5B"/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D60C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0C5B"/>
    <w:rPr>
      <w:b/>
      <w:bCs/>
      <w:sz w:val="20"/>
      <w:szCs w:val="2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Lijstopsomteken">
    <w:name w:val="List Bullet"/>
    <w:basedOn w:val="Standaard"/>
    <w:uiPriority w:val="99"/>
    <w:unhideWhenUsed/>
    <w:rsid w:val="00C536EB"/>
    <w:pPr>
      <w:numPr>
        <w:numId w:val="5"/>
      </w:numPr>
      <w:spacing w:after="200" w:line="276" w:lineRule="auto"/>
      <w:contextualSpacing/>
    </w:pPr>
    <w:rPr>
      <w:rFonts w:ascii="Aptos" w:eastAsiaTheme="minorEastAsia" w:hAnsi="Aptos"/>
      <w:kern w:val="0"/>
      <w:sz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parkeervergunningdenhaag.calderwerkt.nl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gehandicaptenfaciliteiten@denhaag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arkeervergunningdenhaag.calderwerkt.nl/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denhaag.nl/nl/beleid-en-regelgeving/parkeerbeleid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gehandicaptenfaciliteiten@denhaag.n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537128-c877-4fd4-9b57-f78e42b29145" xsi:nil="true"/>
    <lcf76f155ced4ddcb4097134ff3c332f xmlns="dfbe63b3-116b-46a2-9634-7460bed68b4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B49AA35D804A997FE1F0603738D0" ma:contentTypeVersion="22" ma:contentTypeDescription="Create a new document." ma:contentTypeScope="" ma:versionID="7d1f29268f3f8ba5c466f5eed3c56e0f">
  <xsd:schema xmlns:xsd="http://www.w3.org/2001/XMLSchema" xmlns:xs="http://www.w3.org/2001/XMLSchema" xmlns:p="http://schemas.microsoft.com/office/2006/metadata/properties" xmlns:ns2="c8537128-c877-4fd4-9b57-f78e42b29145" xmlns:ns3="dfbe63b3-116b-46a2-9634-7460bed68b4c" targetNamespace="http://schemas.microsoft.com/office/2006/metadata/properties" ma:root="true" ma:fieldsID="f5ce29dec2c605143afd954404da5613" ns2:_="" ns3:_="">
    <xsd:import namespace="c8537128-c877-4fd4-9b57-f78e42b29145"/>
    <xsd:import namespace="dfbe63b3-116b-46a2-9634-7460bed68b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37128-c877-4fd4-9b57-f78e42b2914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f08ed76-dc0c-4675-a522-6291f069f803}" ma:internalName="TaxCatchAll" ma:showField="CatchAllData" ma:web="c8537128-c877-4fd4-9b57-f78e42b291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e63b3-116b-46a2-9634-7460bed68b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b18b565b-9cdd-4802-99d1-ef4b3499fa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9AFFDB-544B-48B8-99AE-95BF1A35E541}">
  <ds:schemaRefs>
    <ds:schemaRef ds:uri="http://schemas.microsoft.com/office/2006/metadata/properties"/>
    <ds:schemaRef ds:uri="http://schemas.microsoft.com/office/infopath/2007/PartnerControls"/>
    <ds:schemaRef ds:uri="c8537128-c877-4fd4-9b57-f78e42b29145"/>
    <ds:schemaRef ds:uri="dfbe63b3-116b-46a2-9634-7460bed68b4c"/>
  </ds:schemaRefs>
</ds:datastoreItem>
</file>

<file path=customXml/itemProps2.xml><?xml version="1.0" encoding="utf-8"?>
<ds:datastoreItem xmlns:ds="http://schemas.openxmlformats.org/officeDocument/2006/customXml" ds:itemID="{92755CD3-A4E3-452B-8D22-230CCC9FA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537128-c877-4fd4-9b57-f78e42b29145"/>
    <ds:schemaRef ds:uri="dfbe63b3-116b-46a2-9634-7460bed68b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7E887E-EB2A-4A6A-9B98-28D9E74340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705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Karlijn van Hulst</dc:creator>
  <cp:keywords/>
  <dc:description/>
  <cp:lastModifiedBy>Karlijn van Hulst</cp:lastModifiedBy>
  <cp:revision>3</cp:revision>
  <cp:lastPrinted>2026-08-27T11:52:00Z</cp:lastPrinted>
  <dcterms:created xsi:type="dcterms:W3CDTF">2026-08-28T08:49:00Z</dcterms:created>
  <dcterms:modified xsi:type="dcterms:W3CDTF">2026-08-28T09:15:00Z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0x010100A641B49AA35D804A997FE1F0603738D0</vt:lpwstr>
  </property>
  <property fmtid="{D5CDD505-2E9C-101B-9397-08002B2CF9AE}" pid="3" name="MediaServiceImageTags">
    <vt:lpwstr/>
  </property>
</Properties>
</file>